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694C41" w:rsidRPr="00FF6BDA" w:rsidP="00694C41" w14:paraId="44D80E71" w14:textId="77777777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</w:pPr>
      <w:r w:rsidRPr="00FF6BDA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وزارة</w:t>
      </w:r>
      <w:r w:rsidRPr="00FF6BDA"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  <w:t xml:space="preserve"> </w:t>
      </w:r>
      <w:r w:rsidRPr="00FF6BDA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العدل</w:t>
      </w:r>
    </w:p>
    <w:p w:rsidR="00694C41" w:rsidRPr="00C42C59" w:rsidP="00694C41" w14:paraId="2FAEE928" w14:textId="77777777">
      <w:pPr>
        <w:pStyle w:val="DocTitle"/>
        <w:spacing w:before="120" w:after="120" w:line="360" w:lineRule="auto"/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</w:pPr>
      <w:r w:rsidRPr="0067185C">
        <w:rPr>
          <w:rFonts w:ascii="Arial" w:hAnsi="Arial" w:hint="cs"/>
          <w:sz w:val="24"/>
          <w:szCs w:val="24"/>
          <w:u w:val="single"/>
          <w:rtl/>
          <w:lang w:bidi="ar-JO"/>
        </w:rPr>
        <w:t>مناقصة</w:t>
      </w:r>
      <w:r w:rsidRPr="0067185C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Pr="0067185C">
        <w:rPr>
          <w:rFonts w:ascii="Arial" w:hAnsi="Arial" w:hint="cs"/>
          <w:sz w:val="24"/>
          <w:szCs w:val="24"/>
          <w:u w:val="single"/>
          <w:rtl/>
          <w:lang w:bidi="ar-JO"/>
        </w:rPr>
        <w:t>علنية</w:t>
      </w:r>
      <w:r w:rsidRPr="0067185C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Pr="0067185C">
        <w:rPr>
          <w:rFonts w:ascii="Arial" w:hAnsi="Arial" w:hint="cs"/>
          <w:sz w:val="24"/>
          <w:szCs w:val="24"/>
          <w:u w:val="single"/>
          <w:rtl/>
          <w:lang w:bidi="ar-JO"/>
        </w:rPr>
        <w:t>رقم</w:t>
      </w:r>
      <w:r w:rsidRPr="00FF6BDA">
        <w:rPr>
          <w:rFonts w:hint="cs"/>
          <w:sz w:val="28"/>
          <w:szCs w:val="28"/>
          <w:u w:val="single"/>
          <w:rtl/>
        </w:rPr>
        <w:t xml:space="preserve">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99-2022</w:t>
      </w:r>
      <w:r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- </w:t>
      </w:r>
      <w:r>
        <w:rPr>
          <w:rFonts w:ascii="David" w:hAnsi="David" w:cstheme="minorBidi" w:hint="cs"/>
          <w:spacing w:val="0"/>
          <w:kern w:val="0"/>
          <w:sz w:val="24"/>
          <w:szCs w:val="24"/>
          <w:u w:val="single"/>
          <w:rtl/>
          <w:lang w:eastAsia="en-US" w:bidi="ar-JO"/>
        </w:rPr>
        <w:t xml:space="preserve">تزويد رخص وخدمات مهنية لمنتجات شركة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t>Red Hat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David" w:hAnsi="David" w:cstheme="minorBidi" w:hint="cs"/>
          <w:spacing w:val="0"/>
          <w:kern w:val="0"/>
          <w:sz w:val="24"/>
          <w:szCs w:val="24"/>
          <w:u w:val="single"/>
          <w:rtl/>
          <w:lang w:eastAsia="en-US" w:bidi="ar-JO"/>
        </w:rPr>
        <w:t>للحواسيب المُلقمة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t>Linux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David" w:hAnsi="David" w:cs="Arial" w:hint="cs"/>
          <w:spacing w:val="0"/>
          <w:kern w:val="0"/>
          <w:sz w:val="24"/>
          <w:szCs w:val="24"/>
          <w:u w:val="single"/>
          <w:rtl/>
          <w:lang w:eastAsia="en-US" w:bidi="ar-JO"/>
        </w:rPr>
        <w:t>لوزارة العدل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>.</w:t>
      </w:r>
    </w:p>
    <w:p w:rsidR="00694C41" w:rsidP="00F4724E" w14:paraId="282CF25C" w14:textId="6B023F43">
      <w:pPr>
        <w:jc w:val="center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إعلان تحديث</w:t>
      </w:r>
    </w:p>
    <w:p w:rsidR="00694C41" w:rsidP="00F4724E" w14:paraId="3D2757E9" w14:textId="02ADD6BD">
      <w:pPr>
        <w:spacing w:before="120" w:after="120" w:line="360" w:lineRule="auto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في أعقاب الأسئلة الاستفسارية، تعلن وزارة العدل بهذا عن إدخال تغيرين اثنين في مستندات المناقصة، فيما يلي التغييرات:</w:t>
      </w:r>
    </w:p>
    <w:p w:rsidR="00694C41" w:rsidRPr="00694C41" w:rsidP="00F4724E" w14:paraId="051B2228" w14:textId="77777777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في ملف الشؤون الإدارية والمواصفات في البند </w:t>
      </w:r>
      <w:r w:rsidRPr="00F4724E" w:rsidR="00457A45">
        <w:rPr>
          <w:rFonts w:ascii="David" w:hAnsi="David" w:cs="David" w:hint="cs"/>
          <w:sz w:val="24"/>
          <w:szCs w:val="24"/>
          <w:rtl/>
        </w:rPr>
        <w:t>2.3</w:t>
      </w:r>
      <w:r w:rsidR="00F4724E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سقط خطأ في رقم الكتالوج </w:t>
      </w:r>
      <w:r w:rsidRPr="00F4724E" w:rsidR="00F4724E">
        <w:rPr>
          <w:rFonts w:ascii="David" w:hAnsi="David" w:cs="David"/>
          <w:sz w:val="24"/>
          <w:szCs w:val="24"/>
          <w:rtl/>
        </w:rPr>
        <w:t>(</w:t>
      </w:r>
      <w:r w:rsidRPr="00F4724E" w:rsidR="00F4724E">
        <w:rPr>
          <w:rFonts w:ascii="David" w:hAnsi="David" w:cs="David"/>
          <w:sz w:val="24"/>
          <w:szCs w:val="24"/>
        </w:rPr>
        <w:t>SKU</w:t>
      </w:r>
      <w:r w:rsidRPr="00F4724E" w:rsidR="00F4724E">
        <w:rPr>
          <w:rFonts w:ascii="David" w:hAnsi="David" w:cs="David"/>
          <w:sz w:val="24"/>
          <w:szCs w:val="24"/>
          <w:rtl/>
        </w:rPr>
        <w:t xml:space="preserve">) </w:t>
      </w:r>
      <w:r w:rsidRPr="00F4724E" w:rsidR="00457A45">
        <w:rPr>
          <w:rFonts w:ascii="David" w:hAnsi="David" w:cs="David"/>
          <w:sz w:val="24"/>
          <w:szCs w:val="24"/>
          <w:rtl/>
        </w:rPr>
        <w:t>–</w:t>
      </w:r>
      <w:r w:rsidRPr="00F4724E" w:rsidR="00457A45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الترخيص المطلوب. </w:t>
      </w:r>
    </w:p>
    <w:p w:rsidR="00694C41" w:rsidP="00F4724E" w14:paraId="53C313EE" w14:textId="77777777">
      <w:pPr>
        <w:spacing w:before="120" w:after="120" w:line="360" w:lineRule="auto"/>
        <w:ind w:left="72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تم تصحيح الخطأ، ونُشرت مستندات المناقصة المحدثة في موقع الانترنت.</w:t>
      </w:r>
    </w:p>
    <w:p w:rsidR="00D20853" w:rsidRPr="00D20853" w:rsidP="00F4724E" w14:paraId="7B8B0345" w14:textId="77777777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في ملحق عرض السعر،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ملف الإكسيل، أدخلت تغييرات ونُشر ملف الإكسيل المحدث في</w:t>
      </w:r>
      <w:r w:rsidRPr="00D20853">
        <w:rPr>
          <w:rFonts w:ascii="David" w:hAnsi="David" w:cstheme="minorBidi" w:hint="cs"/>
          <w:sz w:val="24"/>
          <w:szCs w:val="24"/>
          <w:rtl/>
          <w:lang w:bidi="ar-JO"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موقع الانترنت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.</w:t>
      </w:r>
    </w:p>
    <w:p w:rsidR="00D20853" w:rsidP="00410AB6" w14:paraId="453D3CD1" w14:textId="77777777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D30440" w:rsidP="00410AB6" w14:paraId="01ECF9B8" w14:textId="78EC3547">
      <w:pPr>
        <w:spacing w:before="120" w:after="120" w:line="360" w:lineRule="auto"/>
        <w:jc w:val="both"/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يوضح بهذا، أن الموعد الأخير لتقديم العروض </w:t>
      </w:r>
      <w:r w:rsidRPr="00D20853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>لم يتغير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وهو كما حُدد في مستندات المناقصة بتاريخ </w:t>
      </w:r>
      <w:r w:rsidR="00410AB6">
        <w:rPr>
          <w:rFonts w:ascii="David" w:hAnsi="David" w:cs="David" w:hint="cs"/>
          <w:sz w:val="24"/>
          <w:szCs w:val="24"/>
          <w:rtl/>
        </w:rPr>
        <w:t xml:space="preserve">19/09/2022 </w:t>
      </w:r>
      <w:r>
        <w:rPr>
          <w:rFonts w:ascii="David" w:hAnsi="David" w:hint="cs"/>
          <w:sz w:val="24"/>
          <w:szCs w:val="24"/>
          <w:rtl/>
          <w:lang w:bidi="ar-JO"/>
        </w:rPr>
        <w:t>الساعة</w:t>
      </w:r>
      <w:r w:rsidR="00410AB6">
        <w:rPr>
          <w:rFonts w:ascii="David" w:hAnsi="David" w:cs="David" w:hint="cs"/>
          <w:sz w:val="24"/>
          <w:szCs w:val="24"/>
          <w:rtl/>
        </w:rPr>
        <w:t xml:space="preserve"> 14:00. </w:t>
      </w:r>
    </w:p>
    <w:p w:rsidR="00410AB6" w:rsidP="00F4724E" w14:paraId="7B34CA3A" w14:textId="77777777">
      <w:pPr>
        <w:spacing w:before="120" w:after="120" w:line="360" w:lineRule="auto"/>
        <w:jc w:val="both"/>
        <w:rPr>
          <w:rFonts w:ascii="David" w:hAnsi="David" w:cs="David" w:hint="cs"/>
          <w:sz w:val="24"/>
          <w:szCs w:val="24"/>
          <w:rtl/>
        </w:rPr>
      </w:pPr>
    </w:p>
    <w:p w:rsidR="00D20853" w:rsidP="00F4724E" w14:paraId="157F2D6F" w14:textId="297BC984">
      <w:pPr>
        <w:spacing w:before="120" w:after="120" w:line="360" w:lineRule="auto"/>
        <w:jc w:val="both"/>
        <w:rPr>
          <w:rFonts w:ascii="David" w:hAnsi="David" w:cstheme="minorBidi"/>
          <w:b/>
          <w:bCs/>
          <w:sz w:val="24"/>
          <w:szCs w:val="24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>نلفت انتباه مقدمي العروض، يجب تقديم عروضكم على مستندات المناقصة المحدثة.</w:t>
      </w:r>
    </w:p>
    <w:p w:rsidR="00D20853" w:rsidP="00F4724E" w14:paraId="35D8A117" w14:textId="7777777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</w:p>
    <w:p w:rsidR="00D20853" w:rsidP="00F4724E" w14:paraId="66DCD91F" w14:textId="430BD6A6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D20853" w:rsidP="00F4724E" w14:paraId="4F0F0EC9" w14:textId="3B08F7E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الأجوبة على الأسئلة الاستفسارية وتفاصيل إضافية عند نشرها في موقع دائرة المشتريات الحكومية على الانترنت وفي موقع الوزارة على الانترنت، على العنوان:</w:t>
      </w:r>
    </w:p>
    <w:p w:rsidR="007D235D" w:rsidP="00F4724E" w14:paraId="31E3811C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7" w:history="1">
        <w:r w:rsidRPr="00E670FC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https://www.gov.il/he/departments/publications/Call_for_bids/tender-99-22</w:t>
        </w:r>
      </w:hyperlink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57A45" w:rsidP="00F4724E" w14:paraId="7FDCD42D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P="00F4724E" w14:paraId="55C4CDB7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P="00457A45" w14:paraId="7A14B99F" w14:textId="7777777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2869BE" w:rsidRPr="00D20853" w:rsidP="002869BE" w14:paraId="0822084B" w14:textId="34D6D8A8">
      <w:pPr>
        <w:spacing w:after="0" w:line="360" w:lineRule="auto"/>
        <w:ind w:left="430" w:hanging="360"/>
        <w:jc w:val="right"/>
        <w:rPr>
          <w:rFonts w:ascii="David" w:hAnsi="David" w:hint="cs"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B1D7AB4"/>
    <w:multiLevelType w:val="hybridMultilevel"/>
    <w:tmpl w:val="98C07F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66C4E"/>
    <w:rsid w:val="00193179"/>
    <w:rsid w:val="001E574F"/>
    <w:rsid w:val="0021033A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31410"/>
    <w:rsid w:val="0067185C"/>
    <w:rsid w:val="00694C41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903DFA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34CDE"/>
    <w:rsid w:val="00C42BC0"/>
    <w:rsid w:val="00C42C59"/>
    <w:rsid w:val="00CA460E"/>
    <w:rsid w:val="00CC31BD"/>
    <w:rsid w:val="00CC3810"/>
    <w:rsid w:val="00D00ED0"/>
    <w:rsid w:val="00D20853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670FC"/>
    <w:rsid w:val="00E7465B"/>
    <w:rsid w:val="00E76286"/>
    <w:rsid w:val="00E97A6A"/>
    <w:rsid w:val="00EB721B"/>
    <w:rsid w:val="00EF4273"/>
    <w:rsid w:val="00F369DF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  <w:rsid w:val="00FF6BDA"/>
  </w:rsids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7C00F888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basedOn w:val="Normal"/>
    <w:link w:val="a0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0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Normal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Normal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Footer">
    <w:name w:val="footer"/>
    <w:basedOn w:val="Normal"/>
    <w:link w:val="a2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2">
    <w:name w:val="כותרת תחתונה תו"/>
    <w:basedOn w:val="DefaultParagraphFont"/>
    <w:link w:val="Footer"/>
    <w:uiPriority w:val="99"/>
    <w:rsid w:val="00AC3A76"/>
    <w:rPr>
      <w:sz w:val="22"/>
      <w:szCs w:val="22"/>
    </w:rPr>
  </w:style>
  <w:style w:type="character" w:customStyle="1" w:styleId="4">
    <w:name w:val="כותרת 4 תו"/>
    <w:basedOn w:val="DefaultParagraphFont"/>
    <w:link w:val="Heading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PlainText">
    <w:name w:val="Plain Text"/>
    <w:basedOn w:val="Normal"/>
    <w:link w:val="a3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3">
    <w:name w:val="טקסט רגיל תו"/>
    <w:basedOn w:val="DefaultParagraphFont"/>
    <w:link w:val="PlainText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Normal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DefaultParagraphFont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30440"/>
    <w:rPr>
      <w:sz w:val="16"/>
      <w:szCs w:val="16"/>
    </w:rPr>
  </w:style>
  <w:style w:type="paragraph" w:styleId="CommentText">
    <w:name w:val="annotation text"/>
    <w:basedOn w:val="Normal"/>
    <w:link w:val="a4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4">
    <w:name w:val="טקסט הערה תו"/>
    <w:basedOn w:val="DefaultParagraphFont"/>
    <w:link w:val="CommentText"/>
    <w:uiPriority w:val="99"/>
    <w:semiHidden/>
    <w:rsid w:val="00D30440"/>
  </w:style>
  <w:style w:type="paragraph" w:styleId="CommentSubject">
    <w:name w:val="annotation subject"/>
    <w:basedOn w:val="CommentText"/>
    <w:next w:val="CommentText"/>
    <w:link w:val="a5"/>
    <w:uiPriority w:val="99"/>
    <w:semiHidden/>
    <w:unhideWhenUsed/>
    <w:rsid w:val="00D30440"/>
    <w:rPr>
      <w:b/>
      <w:bCs/>
    </w:rPr>
  </w:style>
  <w:style w:type="character" w:customStyle="1" w:styleId="a5">
    <w:name w:val="נושא הערה תו"/>
    <w:basedOn w:val="a4"/>
    <w:link w:val="CommentSubject"/>
    <w:uiPriority w:val="99"/>
    <w:semiHidden/>
    <w:rsid w:val="00D30440"/>
    <w:rPr>
      <w:b/>
      <w:bCs/>
    </w:rPr>
  </w:style>
  <w:style w:type="paragraph" w:styleId="BalloonText">
    <w:name w:val="Balloon Text"/>
    <w:basedOn w:val="Normal"/>
    <w:link w:val="a6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DefaultParagraphFont"/>
    <w:link w:val="BalloonText"/>
    <w:uiPriority w:val="99"/>
    <w:semiHidden/>
    <w:rsid w:val="00D3044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99-22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